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C55D9" w14:textId="77777777" w:rsidR="00810FBC" w:rsidRDefault="00810F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16A648D1" w14:textId="280BAB10" w:rsidR="00810FBC" w:rsidRPr="000E5BB5" w:rsidRDefault="00D11A54">
      <w:pPr>
        <w:pStyle w:val="Ttulo2"/>
        <w:jc w:val="center"/>
        <w:rPr>
          <w:lang w:val="es-MX"/>
        </w:rPr>
      </w:pPr>
      <w:r w:rsidRPr="000E5BB5">
        <w:rPr>
          <w:lang w:val="es-MX"/>
        </w:rPr>
        <w:t>PROGRAMA UNIFICADO 202</w:t>
      </w:r>
      <w:r w:rsidR="000E5BB5">
        <w:rPr>
          <w:lang w:val="es-MX"/>
        </w:rPr>
        <w:t>6</w:t>
      </w:r>
    </w:p>
    <w:p w14:paraId="703C5449" w14:textId="77777777" w:rsidR="00C041F8" w:rsidRDefault="00C041F8">
      <w:pPr>
        <w:spacing w:after="100"/>
        <w:rPr>
          <w:rFonts w:ascii="Arial" w:eastAsia="Arial" w:hAnsi="Arial" w:cs="Arial"/>
          <w:b/>
          <w:sz w:val="24"/>
          <w:szCs w:val="24"/>
          <w:lang w:val="es-MX"/>
        </w:rPr>
      </w:pPr>
    </w:p>
    <w:p w14:paraId="04442B62" w14:textId="44967173" w:rsidR="00810FBC" w:rsidRPr="000E5BB5" w:rsidRDefault="00D11A54">
      <w:pPr>
        <w:spacing w:after="100"/>
        <w:rPr>
          <w:rFonts w:ascii="Arial" w:eastAsia="Arial" w:hAnsi="Arial" w:cs="Arial"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 xml:space="preserve">Espacio Curricular: </w:t>
      </w:r>
      <w:r w:rsidR="00924FC0">
        <w:rPr>
          <w:rFonts w:ascii="Arial" w:eastAsia="Arial" w:hAnsi="Arial" w:cs="Arial"/>
          <w:b/>
          <w:sz w:val="24"/>
          <w:szCs w:val="24"/>
          <w:lang w:val="es-MX"/>
        </w:rPr>
        <w:t>GEOGRAFIA</w:t>
      </w:r>
    </w:p>
    <w:p w14:paraId="4640FD95" w14:textId="77777777" w:rsidR="00810FBC" w:rsidRPr="000E5BB5" w:rsidRDefault="00810FBC">
      <w:pPr>
        <w:spacing w:after="100"/>
        <w:rPr>
          <w:rFonts w:ascii="Arial" w:eastAsia="Arial" w:hAnsi="Arial" w:cs="Arial"/>
          <w:b/>
          <w:sz w:val="24"/>
          <w:szCs w:val="24"/>
          <w:lang w:val="es-MX"/>
        </w:rPr>
      </w:pPr>
    </w:p>
    <w:p w14:paraId="464D12B2" w14:textId="5A772612" w:rsidR="00810FBC" w:rsidRPr="000E5BB5" w:rsidRDefault="00D11A54">
      <w:pPr>
        <w:spacing w:after="100"/>
        <w:rPr>
          <w:rFonts w:ascii="Arial" w:eastAsia="Arial" w:hAnsi="Arial" w:cs="Arial"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 xml:space="preserve">Docentes: </w:t>
      </w:r>
      <w:r w:rsidR="00924FC0">
        <w:rPr>
          <w:rFonts w:ascii="Arial" w:eastAsia="Arial" w:hAnsi="Arial" w:cs="Arial"/>
          <w:b/>
          <w:sz w:val="24"/>
          <w:szCs w:val="24"/>
          <w:lang w:val="es-MX"/>
        </w:rPr>
        <w:t>YAPURA JOSE IVAN</w:t>
      </w:r>
      <w:r w:rsidR="00322E0D">
        <w:rPr>
          <w:rFonts w:ascii="Arial" w:eastAsia="Arial" w:hAnsi="Arial" w:cs="Arial"/>
          <w:b/>
          <w:sz w:val="24"/>
          <w:szCs w:val="24"/>
          <w:lang w:val="es-MX"/>
        </w:rPr>
        <w:t>- BARROZO JULIETA</w:t>
      </w:r>
    </w:p>
    <w:p w14:paraId="15D32124" w14:textId="77777777" w:rsidR="00810FBC" w:rsidRPr="000E5BB5" w:rsidRDefault="00810FBC">
      <w:pPr>
        <w:spacing w:after="100"/>
        <w:rPr>
          <w:rFonts w:ascii="Arial" w:eastAsia="Arial" w:hAnsi="Arial" w:cs="Arial"/>
          <w:b/>
          <w:sz w:val="24"/>
          <w:szCs w:val="24"/>
          <w:lang w:val="es-MX"/>
        </w:rPr>
      </w:pPr>
    </w:p>
    <w:p w14:paraId="5FAB19D3" w14:textId="439135B7" w:rsidR="00810FBC" w:rsidRPr="000E5BB5" w:rsidRDefault="00D11A54">
      <w:pPr>
        <w:spacing w:after="100"/>
        <w:rPr>
          <w:rFonts w:ascii="Arial" w:eastAsia="Arial" w:hAnsi="Arial" w:cs="Arial"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>Curso:</w:t>
      </w:r>
      <w:r w:rsidRPr="000E5BB5">
        <w:rPr>
          <w:rFonts w:ascii="Arial" w:eastAsia="Arial" w:hAnsi="Arial" w:cs="Arial"/>
          <w:sz w:val="24"/>
          <w:szCs w:val="24"/>
          <w:lang w:val="es-MX"/>
        </w:rPr>
        <w:t xml:space="preserve">        </w:t>
      </w:r>
      <w:r w:rsidR="00924FC0">
        <w:rPr>
          <w:rFonts w:ascii="Arial" w:eastAsia="Arial" w:hAnsi="Arial" w:cs="Arial"/>
          <w:sz w:val="24"/>
          <w:szCs w:val="24"/>
          <w:lang w:val="es-MX"/>
        </w:rPr>
        <w:t>4</w:t>
      </w:r>
      <w:r w:rsidRPr="000E5BB5">
        <w:rPr>
          <w:rFonts w:ascii="Arial" w:eastAsia="Arial" w:hAnsi="Arial" w:cs="Arial"/>
          <w:sz w:val="24"/>
          <w:szCs w:val="24"/>
          <w:lang w:val="es-MX"/>
        </w:rPr>
        <w:t xml:space="preserve">                          </w:t>
      </w:r>
      <w:r w:rsidRPr="000E5BB5">
        <w:rPr>
          <w:rFonts w:ascii="Arial" w:eastAsia="Arial" w:hAnsi="Arial" w:cs="Arial"/>
          <w:b/>
          <w:sz w:val="24"/>
          <w:szCs w:val="24"/>
          <w:lang w:val="es-MX"/>
        </w:rPr>
        <w:t>División:</w:t>
      </w:r>
      <w:r w:rsidRPr="000E5BB5">
        <w:rPr>
          <w:rFonts w:ascii="Arial" w:eastAsia="Arial" w:hAnsi="Arial" w:cs="Arial"/>
          <w:sz w:val="24"/>
          <w:szCs w:val="24"/>
          <w:lang w:val="es-MX"/>
        </w:rPr>
        <w:tab/>
      </w:r>
      <w:r w:rsidR="00924FC0">
        <w:rPr>
          <w:rFonts w:ascii="Arial" w:eastAsia="Arial" w:hAnsi="Arial" w:cs="Arial"/>
          <w:sz w:val="24"/>
          <w:szCs w:val="24"/>
          <w:lang w:val="es-MX"/>
        </w:rPr>
        <w:t>1</w:t>
      </w:r>
      <w:r w:rsidRPr="000E5BB5">
        <w:rPr>
          <w:rFonts w:ascii="Arial" w:eastAsia="Arial" w:hAnsi="Arial" w:cs="Arial"/>
          <w:sz w:val="24"/>
          <w:szCs w:val="24"/>
          <w:lang w:val="es-MX"/>
        </w:rPr>
        <w:t xml:space="preserve"> </w:t>
      </w:r>
      <w:r w:rsidR="00322E0D">
        <w:rPr>
          <w:rFonts w:ascii="Arial" w:eastAsia="Arial" w:hAnsi="Arial" w:cs="Arial"/>
          <w:sz w:val="24"/>
          <w:szCs w:val="24"/>
          <w:lang w:val="es-MX"/>
        </w:rPr>
        <w:t xml:space="preserve">Y 2DA     </w:t>
      </w:r>
      <w:r w:rsidRPr="000E5BB5">
        <w:rPr>
          <w:rFonts w:ascii="Arial" w:eastAsia="Arial" w:hAnsi="Arial" w:cs="Arial"/>
          <w:sz w:val="24"/>
          <w:szCs w:val="24"/>
          <w:lang w:val="es-MX"/>
        </w:rPr>
        <w:t xml:space="preserve"> </w:t>
      </w:r>
      <w:r w:rsidR="00322E0D">
        <w:rPr>
          <w:rFonts w:ascii="Arial" w:eastAsia="Arial" w:hAnsi="Arial" w:cs="Arial"/>
          <w:sz w:val="24"/>
          <w:szCs w:val="24"/>
          <w:lang w:val="es-MX"/>
        </w:rPr>
        <w:t xml:space="preserve">   </w:t>
      </w:r>
      <w:r w:rsidRPr="000E5BB5">
        <w:rPr>
          <w:rFonts w:ascii="Arial" w:eastAsia="Arial" w:hAnsi="Arial" w:cs="Arial"/>
          <w:b/>
          <w:sz w:val="24"/>
          <w:szCs w:val="24"/>
          <w:lang w:val="es-MX"/>
        </w:rPr>
        <w:t>Turno</w:t>
      </w:r>
      <w:r w:rsidRPr="000E5BB5">
        <w:rPr>
          <w:rFonts w:ascii="Arial" w:eastAsia="Arial" w:hAnsi="Arial" w:cs="Arial"/>
          <w:sz w:val="24"/>
          <w:szCs w:val="24"/>
          <w:lang w:val="es-MX"/>
        </w:rPr>
        <w:t xml:space="preserve">: </w:t>
      </w:r>
      <w:r w:rsidR="00924FC0">
        <w:rPr>
          <w:rFonts w:ascii="Arial" w:eastAsia="Arial" w:hAnsi="Arial" w:cs="Arial"/>
          <w:sz w:val="24"/>
          <w:szCs w:val="24"/>
          <w:lang w:val="es-MX"/>
        </w:rPr>
        <w:t>TARDE</w:t>
      </w:r>
      <w:r w:rsidR="00322E0D">
        <w:rPr>
          <w:rFonts w:ascii="Arial" w:eastAsia="Arial" w:hAnsi="Arial" w:cs="Arial"/>
          <w:sz w:val="24"/>
          <w:szCs w:val="24"/>
          <w:lang w:val="es-MX"/>
        </w:rPr>
        <w:t xml:space="preserve"> / MAÑANA.</w:t>
      </w:r>
    </w:p>
    <w:p w14:paraId="420A92E3" w14:textId="77777777" w:rsidR="00810FBC" w:rsidRPr="000E5BB5" w:rsidRDefault="00810FBC">
      <w:pPr>
        <w:tabs>
          <w:tab w:val="left" w:pos="8080"/>
        </w:tabs>
        <w:rPr>
          <w:rFonts w:ascii="Arial" w:eastAsia="Arial" w:hAnsi="Arial" w:cs="Arial"/>
          <w:sz w:val="24"/>
          <w:szCs w:val="24"/>
          <w:lang w:val="es-MX"/>
        </w:rPr>
      </w:pPr>
    </w:p>
    <w:p w14:paraId="2AB1E323" w14:textId="77777777" w:rsidR="00810FBC" w:rsidRPr="000E5BB5" w:rsidRDefault="00D11A54">
      <w:pPr>
        <w:rPr>
          <w:rFonts w:ascii="Arial" w:eastAsia="Arial" w:hAnsi="Arial" w:cs="Arial"/>
          <w:b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>Objetivos Generales:</w:t>
      </w:r>
    </w:p>
    <w:p w14:paraId="24F3A9FB" w14:textId="77777777" w:rsidR="00924FC0" w:rsidRDefault="00924FC0" w:rsidP="00924FC0">
      <w:pPr>
        <w:pStyle w:val="NormalWeb"/>
        <w:numPr>
          <w:ilvl w:val="0"/>
          <w:numId w:val="1"/>
        </w:numPr>
      </w:pPr>
      <w:r>
        <w:rPr>
          <w:rStyle w:val="Fuerte"/>
        </w:rPr>
        <w:t>Desarrollar una mirada crítica y multicausal sobre la realidad mundial contemporánea</w:t>
      </w:r>
    </w:p>
    <w:p w14:paraId="6245F027" w14:textId="77777777" w:rsidR="00924FC0" w:rsidRDefault="00924FC0" w:rsidP="00924FC0">
      <w:pPr>
        <w:pStyle w:val="NormalWeb"/>
        <w:numPr>
          <w:ilvl w:val="0"/>
          <w:numId w:val="1"/>
        </w:numPr>
      </w:pPr>
      <w:r>
        <w:rPr>
          <w:rStyle w:val="Fuerte"/>
        </w:rPr>
        <w:t>Apropiarse del vocabulario técnico y los conceptos fundamentales de la disciplina</w:t>
      </w:r>
    </w:p>
    <w:p w14:paraId="19C6EDC1" w14:textId="77777777" w:rsidR="00924FC0" w:rsidRDefault="00924FC0" w:rsidP="00924FC0">
      <w:pPr>
        <w:pStyle w:val="NormalWeb"/>
        <w:numPr>
          <w:ilvl w:val="0"/>
          <w:numId w:val="1"/>
        </w:numPr>
      </w:pPr>
      <w:r>
        <w:rPr>
          <w:rStyle w:val="Fuerte"/>
        </w:rPr>
        <w:t>Evaluar el impacto de las actividades humanas sobre el ambiente</w:t>
      </w:r>
      <w:r>
        <w:t xml:space="preserve"> </w:t>
      </w:r>
    </w:p>
    <w:p w14:paraId="1936035E" w14:textId="2C7B8011" w:rsidR="00924FC0" w:rsidRPr="00322E0D" w:rsidRDefault="00924FC0" w:rsidP="00924FC0">
      <w:pPr>
        <w:pStyle w:val="NormalWeb"/>
        <w:numPr>
          <w:ilvl w:val="0"/>
          <w:numId w:val="1"/>
        </w:numPr>
        <w:rPr>
          <w:rStyle w:val="Fuerte"/>
          <w:b w:val="0"/>
          <w:bCs w:val="0"/>
        </w:rPr>
      </w:pPr>
      <w:r>
        <w:rPr>
          <w:rStyle w:val="Fuerte"/>
        </w:rPr>
        <w:t>Asumir una postura ética y responsable como ciudadanos del mundo</w:t>
      </w:r>
      <w:r w:rsidR="00322E0D">
        <w:rPr>
          <w:rStyle w:val="Fuerte"/>
        </w:rPr>
        <w:t>.</w:t>
      </w:r>
    </w:p>
    <w:p w14:paraId="52B6FF55" w14:textId="7C545192" w:rsidR="00322E0D" w:rsidRPr="00322E0D" w:rsidRDefault="00322E0D" w:rsidP="00924FC0">
      <w:pPr>
        <w:pStyle w:val="NormalWeb"/>
        <w:numPr>
          <w:ilvl w:val="0"/>
          <w:numId w:val="1"/>
        </w:numPr>
        <w:rPr>
          <w:rStyle w:val="Fuerte"/>
        </w:rPr>
      </w:pPr>
      <w:r w:rsidRPr="00322E0D">
        <w:rPr>
          <w:rStyle w:val="Fuerte"/>
        </w:rPr>
        <w:t>Conocer cambios en el mapa político mundial.</w:t>
      </w:r>
    </w:p>
    <w:p w14:paraId="65DC1721" w14:textId="77777777" w:rsidR="00810FBC" w:rsidRPr="000E5BB5" w:rsidRDefault="00810FBC" w:rsidP="00924FC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color w:val="000000"/>
          <w:sz w:val="24"/>
          <w:szCs w:val="24"/>
          <w:lang w:val="es-MX"/>
        </w:rPr>
      </w:pPr>
    </w:p>
    <w:p w14:paraId="1C60529A" w14:textId="41448535" w:rsidR="00924FC0" w:rsidRDefault="00D11A54" w:rsidP="00924FC0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>1° TRIMESTRE:</w:t>
      </w:r>
      <w:r w:rsidR="00924FC0">
        <w:rPr>
          <w:rFonts w:ascii="Arial" w:eastAsia="Arial" w:hAnsi="Arial" w:cs="Arial"/>
          <w:b/>
          <w:sz w:val="24"/>
          <w:szCs w:val="24"/>
          <w:lang w:val="es-MX"/>
        </w:rPr>
        <w:t xml:space="preserve"> </w:t>
      </w:r>
      <w:r w:rsidR="00C174B8">
        <w:rPr>
          <w:rFonts w:ascii="Arial" w:eastAsia="Arial" w:hAnsi="Arial" w:cs="Arial"/>
          <w:b/>
          <w:sz w:val="24"/>
          <w:szCs w:val="24"/>
          <w:lang w:val="es-MX"/>
        </w:rPr>
        <w:t>“La</w:t>
      </w:r>
      <w:r w:rsidR="00C041F8">
        <w:rPr>
          <w:rFonts w:ascii="Arial" w:eastAsia="Arial" w:hAnsi="Arial" w:cs="Arial"/>
          <w:b/>
          <w:sz w:val="24"/>
          <w:szCs w:val="24"/>
          <w:lang w:val="es-MX"/>
        </w:rPr>
        <w:t xml:space="preserve"> organización del espacio mundial en el contexto de la globalización”</w:t>
      </w:r>
    </w:p>
    <w:p w14:paraId="5D207C3E" w14:textId="77777777" w:rsidR="00924FC0" w:rsidRDefault="00924FC0" w:rsidP="00924FC0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  <w:lang w:val="es-MX"/>
        </w:rPr>
      </w:pPr>
    </w:p>
    <w:p w14:paraId="3EDF569C" w14:textId="424B4CAF" w:rsidR="00924FC0" w:rsidRDefault="00924FC0" w:rsidP="00924FC0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C041F8">
        <w:rPr>
          <w:rFonts w:asciiTheme="minorHAnsi" w:hAnsiTheme="minorHAnsi" w:cstheme="minorHAnsi"/>
          <w:sz w:val="28"/>
          <w:szCs w:val="28"/>
        </w:rPr>
        <w:t>Globalización: Concepto, ventajas y desventajas.  Actores que intervienen.</w:t>
      </w:r>
    </w:p>
    <w:p w14:paraId="54C47CAF" w14:textId="5FA785B9" w:rsidR="00924FC0" w:rsidRPr="00C041F8" w:rsidRDefault="00322E0D" w:rsidP="00924FC0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Cambios territoriales del siglo XX. </w:t>
      </w:r>
      <w:r w:rsidR="00924FC0" w:rsidRPr="00C041F8">
        <w:rPr>
          <w:rFonts w:asciiTheme="minorHAnsi" w:hAnsiTheme="minorHAnsi" w:cstheme="minorHAnsi"/>
          <w:sz w:val="28"/>
          <w:szCs w:val="28"/>
        </w:rPr>
        <w:t>Nuevo mapa político mundial: Organización política de los nuevos estados</w:t>
      </w:r>
      <w:r w:rsidR="00C072FB">
        <w:rPr>
          <w:rFonts w:asciiTheme="minorHAnsi" w:hAnsiTheme="minorHAnsi" w:cstheme="minorHAnsi"/>
          <w:sz w:val="28"/>
          <w:szCs w:val="28"/>
        </w:rPr>
        <w:t>.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924FC0" w:rsidRPr="00C041F8">
        <w:rPr>
          <w:rFonts w:asciiTheme="minorHAnsi" w:hAnsiTheme="minorHAnsi" w:cstheme="minorHAnsi"/>
          <w:sz w:val="28"/>
          <w:szCs w:val="28"/>
        </w:rPr>
        <w:t>Bloques regionales: Principales bloques regionales del mundo y su localización</w:t>
      </w:r>
      <w:r>
        <w:rPr>
          <w:rFonts w:asciiTheme="minorHAnsi" w:hAnsiTheme="minorHAnsi" w:cstheme="minorHAnsi"/>
          <w:sz w:val="28"/>
          <w:szCs w:val="28"/>
        </w:rPr>
        <w:t xml:space="preserve">. </w:t>
      </w:r>
      <w:r w:rsidR="00924FC0" w:rsidRPr="00C041F8">
        <w:rPr>
          <w:rFonts w:asciiTheme="minorHAnsi" w:hAnsiTheme="minorHAnsi" w:cstheme="minorHAnsi"/>
          <w:sz w:val="28"/>
          <w:szCs w:val="28"/>
        </w:rPr>
        <w:t>Organismos internacionales: Principales organismos internacionales del mundo y su ubicación</w:t>
      </w:r>
      <w:r>
        <w:rPr>
          <w:rFonts w:asciiTheme="minorHAnsi" w:hAnsiTheme="minorHAnsi" w:cstheme="minorHAnsi"/>
          <w:sz w:val="28"/>
          <w:szCs w:val="28"/>
        </w:rPr>
        <w:t xml:space="preserve">. </w:t>
      </w:r>
      <w:r w:rsidR="00924FC0" w:rsidRPr="00C041F8">
        <w:rPr>
          <w:rFonts w:asciiTheme="minorHAnsi" w:hAnsiTheme="minorHAnsi" w:cstheme="minorHAnsi"/>
          <w:sz w:val="28"/>
          <w:szCs w:val="28"/>
        </w:rPr>
        <w:t xml:space="preserve">La </w:t>
      </w:r>
      <w:r>
        <w:rPr>
          <w:rFonts w:asciiTheme="minorHAnsi" w:hAnsiTheme="minorHAnsi" w:cstheme="minorHAnsi"/>
          <w:sz w:val="28"/>
          <w:szCs w:val="28"/>
        </w:rPr>
        <w:t>O</w:t>
      </w:r>
      <w:r w:rsidR="00924FC0" w:rsidRPr="00C041F8">
        <w:rPr>
          <w:rFonts w:asciiTheme="minorHAnsi" w:hAnsiTheme="minorHAnsi" w:cstheme="minorHAnsi"/>
          <w:sz w:val="28"/>
          <w:szCs w:val="28"/>
        </w:rPr>
        <w:t xml:space="preserve">rganización </w:t>
      </w:r>
      <w:r>
        <w:rPr>
          <w:rFonts w:asciiTheme="minorHAnsi" w:hAnsiTheme="minorHAnsi" w:cstheme="minorHAnsi"/>
          <w:sz w:val="28"/>
          <w:szCs w:val="28"/>
        </w:rPr>
        <w:t>M</w:t>
      </w:r>
      <w:r w:rsidR="00924FC0" w:rsidRPr="00C041F8">
        <w:rPr>
          <w:rFonts w:asciiTheme="minorHAnsi" w:hAnsiTheme="minorHAnsi" w:cstheme="minorHAnsi"/>
          <w:sz w:val="28"/>
          <w:szCs w:val="28"/>
        </w:rPr>
        <w:t>undial de</w:t>
      </w:r>
      <w:r>
        <w:rPr>
          <w:rFonts w:asciiTheme="minorHAnsi" w:hAnsiTheme="minorHAnsi" w:cstheme="minorHAnsi"/>
          <w:sz w:val="28"/>
          <w:szCs w:val="28"/>
        </w:rPr>
        <w:t xml:space="preserve"> la</w:t>
      </w:r>
      <w:r w:rsidR="00924FC0" w:rsidRPr="00C041F8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S</w:t>
      </w:r>
      <w:r w:rsidR="00924FC0" w:rsidRPr="00C041F8">
        <w:rPr>
          <w:rFonts w:asciiTheme="minorHAnsi" w:hAnsiTheme="minorHAnsi" w:cstheme="minorHAnsi"/>
          <w:sz w:val="28"/>
          <w:szCs w:val="28"/>
        </w:rPr>
        <w:t>alud en el contexto de la globalización.</w:t>
      </w:r>
    </w:p>
    <w:p w14:paraId="0FE04D35" w14:textId="77777777" w:rsidR="00810FBC" w:rsidRPr="000E5BB5" w:rsidRDefault="00810FBC">
      <w:pPr>
        <w:ind w:left="360"/>
        <w:rPr>
          <w:rFonts w:ascii="Arial" w:eastAsia="Arial" w:hAnsi="Arial" w:cs="Arial"/>
          <w:sz w:val="24"/>
          <w:szCs w:val="24"/>
          <w:lang w:val="es-MX"/>
        </w:rPr>
      </w:pPr>
    </w:p>
    <w:p w14:paraId="2CC817B9" w14:textId="2D5719FF" w:rsidR="00C041F8" w:rsidRPr="00C041F8" w:rsidRDefault="00D11A54" w:rsidP="008E28F8">
      <w:pPr>
        <w:rPr>
          <w:rFonts w:ascii="Arial" w:eastAsia="Arial" w:hAnsi="Arial" w:cs="Arial"/>
          <w:b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>2° TRIMESTRE</w:t>
      </w:r>
      <w:r w:rsidRPr="00C041F8">
        <w:rPr>
          <w:rFonts w:ascii="Arial" w:eastAsia="Arial" w:hAnsi="Arial" w:cs="Arial"/>
          <w:b/>
          <w:sz w:val="24"/>
          <w:szCs w:val="24"/>
          <w:lang w:val="es-MX"/>
        </w:rPr>
        <w:t xml:space="preserve">: </w:t>
      </w:r>
      <w:r w:rsidR="00C072FB">
        <w:rPr>
          <w:rFonts w:ascii="Arial" w:eastAsia="Arial" w:hAnsi="Arial" w:cs="Arial"/>
          <w:b/>
          <w:sz w:val="24"/>
          <w:szCs w:val="24"/>
          <w:lang w:val="es-MX"/>
        </w:rPr>
        <w:t>“</w:t>
      </w:r>
      <w:r w:rsidR="00C041F8" w:rsidRPr="00C041F8">
        <w:rPr>
          <w:rFonts w:ascii="Arial" w:eastAsia="Arial" w:hAnsi="Arial" w:cs="Arial"/>
          <w:b/>
          <w:sz w:val="24"/>
          <w:szCs w:val="24"/>
          <w:lang w:val="es-MX"/>
        </w:rPr>
        <w:t>Problemas ambientales y socioeconómicos en el Sistema Capitalista global”</w:t>
      </w:r>
    </w:p>
    <w:p w14:paraId="48D21735" w14:textId="7EDC0709" w:rsidR="00924FC0" w:rsidRPr="00C041F8" w:rsidRDefault="00924FC0" w:rsidP="00924FC0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C041F8">
        <w:rPr>
          <w:rFonts w:asciiTheme="minorHAnsi" w:hAnsiTheme="minorHAnsi" w:cstheme="minorHAnsi"/>
          <w:sz w:val="28"/>
          <w:szCs w:val="28"/>
        </w:rPr>
        <w:t>Dimensiones del desarrollo sostenible.</w:t>
      </w:r>
      <w:r w:rsidR="00A95C20">
        <w:rPr>
          <w:rFonts w:asciiTheme="minorHAnsi" w:hAnsiTheme="minorHAnsi" w:cstheme="minorHAnsi"/>
          <w:sz w:val="28"/>
          <w:szCs w:val="28"/>
        </w:rPr>
        <w:t xml:space="preserve"> </w:t>
      </w:r>
      <w:r w:rsidRPr="00C041F8">
        <w:rPr>
          <w:rFonts w:asciiTheme="minorHAnsi" w:hAnsiTheme="minorHAnsi" w:cstheme="minorHAnsi"/>
          <w:sz w:val="28"/>
          <w:szCs w:val="28"/>
        </w:rPr>
        <w:t xml:space="preserve">Calentamiento </w:t>
      </w:r>
      <w:r w:rsidR="00A95C20" w:rsidRPr="00C041F8">
        <w:rPr>
          <w:rFonts w:asciiTheme="minorHAnsi" w:hAnsiTheme="minorHAnsi" w:cstheme="minorHAnsi"/>
          <w:sz w:val="28"/>
          <w:szCs w:val="28"/>
        </w:rPr>
        <w:t>global</w:t>
      </w:r>
      <w:r w:rsidR="00A95C20">
        <w:rPr>
          <w:rFonts w:asciiTheme="minorHAnsi" w:hAnsiTheme="minorHAnsi" w:cstheme="minorHAnsi"/>
          <w:sz w:val="28"/>
          <w:szCs w:val="28"/>
        </w:rPr>
        <w:t>. Centro</w:t>
      </w:r>
      <w:r w:rsidRPr="00C041F8">
        <w:rPr>
          <w:rFonts w:asciiTheme="minorHAnsi" w:hAnsiTheme="minorHAnsi" w:cstheme="minorHAnsi"/>
          <w:sz w:val="28"/>
          <w:szCs w:val="28"/>
        </w:rPr>
        <w:t xml:space="preserve"> y periferia</w:t>
      </w:r>
      <w:r w:rsidR="00A95C20">
        <w:rPr>
          <w:rFonts w:asciiTheme="minorHAnsi" w:hAnsiTheme="minorHAnsi" w:cstheme="minorHAnsi"/>
          <w:sz w:val="28"/>
          <w:szCs w:val="28"/>
        </w:rPr>
        <w:t xml:space="preserve">. </w:t>
      </w:r>
      <w:r w:rsidRPr="00C041F8">
        <w:rPr>
          <w:rFonts w:asciiTheme="minorHAnsi" w:hAnsiTheme="minorHAnsi" w:cstheme="minorHAnsi"/>
          <w:sz w:val="28"/>
          <w:szCs w:val="28"/>
        </w:rPr>
        <w:t>Las nuevas forma</w:t>
      </w:r>
      <w:r w:rsidR="00C041F8">
        <w:rPr>
          <w:rFonts w:asciiTheme="minorHAnsi" w:hAnsiTheme="minorHAnsi" w:cstheme="minorHAnsi"/>
          <w:sz w:val="28"/>
          <w:szCs w:val="28"/>
        </w:rPr>
        <w:t xml:space="preserve">s de trabajo en el sistema mundial. </w:t>
      </w:r>
      <w:r w:rsidRPr="00C041F8">
        <w:rPr>
          <w:rFonts w:asciiTheme="minorHAnsi" w:hAnsiTheme="minorHAnsi" w:cstheme="minorHAnsi"/>
          <w:sz w:val="28"/>
          <w:szCs w:val="28"/>
        </w:rPr>
        <w:t>Los productos agropecuarios. El m</w:t>
      </w:r>
      <w:r w:rsidR="00C041F8">
        <w:rPr>
          <w:rFonts w:asciiTheme="minorHAnsi" w:hAnsiTheme="minorHAnsi" w:cstheme="minorHAnsi"/>
          <w:sz w:val="28"/>
          <w:szCs w:val="28"/>
        </w:rPr>
        <w:t>apa de los alimentos.</w:t>
      </w:r>
      <w:r w:rsidR="00A95C20" w:rsidRPr="00A95C20">
        <w:t xml:space="preserve"> </w:t>
      </w:r>
      <w:r w:rsidR="00A95C20">
        <w:rPr>
          <w:rFonts w:asciiTheme="minorHAnsi" w:hAnsiTheme="minorHAnsi" w:cstheme="minorHAnsi"/>
          <w:sz w:val="28"/>
          <w:szCs w:val="28"/>
        </w:rPr>
        <w:t>L</w:t>
      </w:r>
      <w:r w:rsidR="00A95C20" w:rsidRPr="00A95C20">
        <w:rPr>
          <w:rFonts w:asciiTheme="minorHAnsi" w:hAnsiTheme="minorHAnsi" w:cstheme="minorHAnsi"/>
          <w:sz w:val="28"/>
          <w:szCs w:val="28"/>
        </w:rPr>
        <w:t>a distribución de los recursos en el mundo: recursos energéticos, carbón, petróleo, fuentes de energía alternativas.</w:t>
      </w:r>
    </w:p>
    <w:p w14:paraId="1286F5F6" w14:textId="77777777" w:rsidR="00810FBC" w:rsidRPr="00C041F8" w:rsidRDefault="00810FBC" w:rsidP="00C041F8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5E969F67" w14:textId="2B25438D" w:rsidR="00810FBC" w:rsidRPr="00C041F8" w:rsidRDefault="00D11A54" w:rsidP="00C041F8">
      <w:pPr>
        <w:spacing w:after="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C041F8">
        <w:rPr>
          <w:rFonts w:asciiTheme="minorHAnsi" w:hAnsiTheme="minorHAnsi" w:cstheme="minorHAnsi"/>
          <w:b/>
          <w:sz w:val="28"/>
          <w:szCs w:val="28"/>
        </w:rPr>
        <w:t>3°TRIMESTRE:</w:t>
      </w:r>
      <w:r w:rsidR="00C072FB">
        <w:rPr>
          <w:rFonts w:asciiTheme="minorHAnsi" w:hAnsiTheme="minorHAnsi" w:cstheme="minorHAnsi"/>
          <w:b/>
          <w:sz w:val="28"/>
          <w:szCs w:val="28"/>
        </w:rPr>
        <w:t xml:space="preserve"> “Las </w:t>
      </w:r>
      <w:r w:rsidR="00C072FB" w:rsidRPr="00C072FB">
        <w:rPr>
          <w:rFonts w:asciiTheme="minorHAnsi" w:hAnsiTheme="minorHAnsi" w:cstheme="minorHAnsi"/>
          <w:b/>
          <w:sz w:val="28"/>
          <w:szCs w:val="28"/>
        </w:rPr>
        <w:t>dinámicas</w:t>
      </w:r>
      <w:r w:rsidR="00C072FB">
        <w:rPr>
          <w:rFonts w:asciiTheme="minorHAnsi" w:hAnsiTheme="minorHAnsi" w:cstheme="minorHAnsi"/>
          <w:b/>
          <w:sz w:val="28"/>
          <w:szCs w:val="28"/>
        </w:rPr>
        <w:t xml:space="preserve"> de la població</w:t>
      </w:r>
      <w:r w:rsidR="00C041F8">
        <w:rPr>
          <w:rFonts w:asciiTheme="minorHAnsi" w:hAnsiTheme="minorHAnsi" w:cstheme="minorHAnsi"/>
          <w:b/>
          <w:sz w:val="28"/>
          <w:szCs w:val="28"/>
        </w:rPr>
        <w:t>n y las transformaciones urbanas en el mundo actual”</w:t>
      </w:r>
    </w:p>
    <w:p w14:paraId="12EFDE85" w14:textId="77777777" w:rsidR="00C041F8" w:rsidRDefault="00C041F8" w:rsidP="00924FC0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bookmarkStart w:id="0" w:name="_heading=h.yzs19qu915ll" w:colFirst="0" w:colLast="0"/>
      <w:bookmarkEnd w:id="0"/>
    </w:p>
    <w:p w14:paraId="17385069" w14:textId="77777777" w:rsidR="00C041F8" w:rsidRDefault="00C041F8" w:rsidP="00924FC0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6671998B" w14:textId="77777777" w:rsidR="00C041F8" w:rsidRDefault="00C041F8" w:rsidP="00924FC0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7BA6163F" w14:textId="47ADFC21" w:rsidR="00924FC0" w:rsidRPr="00C041F8" w:rsidRDefault="00924FC0" w:rsidP="00924FC0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C041F8">
        <w:rPr>
          <w:rFonts w:asciiTheme="minorHAnsi" w:hAnsiTheme="minorHAnsi" w:cstheme="minorHAnsi"/>
          <w:sz w:val="28"/>
          <w:szCs w:val="28"/>
        </w:rPr>
        <w:lastRenderedPageBreak/>
        <w:t>Población mundial. Aumento de la poblac</w:t>
      </w:r>
      <w:r w:rsidR="00C072FB">
        <w:rPr>
          <w:rFonts w:asciiTheme="minorHAnsi" w:hAnsiTheme="minorHAnsi" w:cstheme="minorHAnsi"/>
          <w:sz w:val="28"/>
          <w:szCs w:val="28"/>
        </w:rPr>
        <w:t>ión mundial y sus problemáticas</w:t>
      </w:r>
      <w:r w:rsidR="00A95C20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="00A95C20">
        <w:rPr>
          <w:rFonts w:asciiTheme="minorHAnsi" w:hAnsiTheme="minorHAnsi" w:cstheme="minorHAnsi"/>
          <w:sz w:val="28"/>
          <w:szCs w:val="28"/>
        </w:rPr>
        <w:t>( India</w:t>
      </w:r>
      <w:proofErr w:type="gramEnd"/>
      <w:r w:rsidR="00A95C20">
        <w:rPr>
          <w:rFonts w:asciiTheme="minorHAnsi" w:hAnsiTheme="minorHAnsi" w:cstheme="minorHAnsi"/>
          <w:sz w:val="28"/>
          <w:szCs w:val="28"/>
        </w:rPr>
        <w:t xml:space="preserve"> y China)</w:t>
      </w:r>
      <w:r w:rsidR="00C072FB">
        <w:rPr>
          <w:rFonts w:asciiTheme="minorHAnsi" w:hAnsiTheme="minorHAnsi" w:cstheme="minorHAnsi"/>
          <w:sz w:val="28"/>
          <w:szCs w:val="28"/>
        </w:rPr>
        <w:t>.</w:t>
      </w:r>
      <w:r w:rsidRPr="00C041F8">
        <w:rPr>
          <w:rFonts w:asciiTheme="minorHAnsi" w:hAnsiTheme="minorHAnsi" w:cstheme="minorHAnsi"/>
          <w:sz w:val="28"/>
          <w:szCs w:val="28"/>
        </w:rPr>
        <w:t xml:space="preserve"> Indicadores demográficos. Migraciones. Problemáticas ambientales y ecuación de </w:t>
      </w:r>
      <w:r w:rsidR="00C174B8">
        <w:rPr>
          <w:rFonts w:asciiTheme="minorHAnsi" w:hAnsiTheme="minorHAnsi" w:cstheme="minorHAnsi"/>
          <w:sz w:val="28"/>
          <w:szCs w:val="28"/>
        </w:rPr>
        <w:t xml:space="preserve">riesgo. El crecimiento urbano: Megalópolis y Metrópolis. Ciudades globales. </w:t>
      </w:r>
      <w:r w:rsidR="00C072FB">
        <w:rPr>
          <w:rFonts w:asciiTheme="minorHAnsi" w:hAnsiTheme="minorHAnsi" w:cstheme="minorHAnsi"/>
          <w:sz w:val="28"/>
          <w:szCs w:val="28"/>
        </w:rPr>
        <w:t>R</w:t>
      </w:r>
      <w:r w:rsidR="00C072FB" w:rsidRPr="00C041F8">
        <w:rPr>
          <w:rFonts w:asciiTheme="minorHAnsi" w:hAnsiTheme="minorHAnsi" w:cstheme="minorHAnsi"/>
          <w:sz w:val="28"/>
          <w:szCs w:val="28"/>
        </w:rPr>
        <w:t>efugiados</w:t>
      </w:r>
      <w:r w:rsidR="00C072FB">
        <w:rPr>
          <w:rFonts w:asciiTheme="minorHAnsi" w:hAnsiTheme="minorHAnsi" w:cstheme="minorHAnsi"/>
          <w:sz w:val="28"/>
          <w:szCs w:val="28"/>
        </w:rPr>
        <w:t>.</w:t>
      </w:r>
    </w:p>
    <w:p w14:paraId="29610F35" w14:textId="5215459C" w:rsidR="00810FBC" w:rsidRPr="00C041F8" w:rsidRDefault="00810FBC" w:rsidP="00C041F8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0B9136AE" w14:textId="77777777" w:rsidR="00810FBC" w:rsidRDefault="00810FBC">
      <w:pPr>
        <w:rPr>
          <w:rFonts w:ascii="Arial" w:eastAsia="Arial" w:hAnsi="Arial" w:cs="Arial"/>
          <w:b/>
          <w:sz w:val="24"/>
          <w:szCs w:val="24"/>
          <w:lang w:val="es-MX"/>
        </w:rPr>
      </w:pPr>
    </w:p>
    <w:p w14:paraId="53AA0BB0" w14:textId="77777777" w:rsidR="0061432F" w:rsidRPr="000E5BB5" w:rsidRDefault="0061432F">
      <w:pPr>
        <w:rPr>
          <w:rFonts w:ascii="Arial" w:eastAsia="Arial" w:hAnsi="Arial" w:cs="Arial"/>
          <w:b/>
          <w:sz w:val="24"/>
          <w:szCs w:val="24"/>
          <w:lang w:val="es-MX"/>
        </w:rPr>
      </w:pPr>
    </w:p>
    <w:p w14:paraId="4C63128B" w14:textId="2F1C5BB0" w:rsidR="00810FBC" w:rsidRPr="000E5BB5" w:rsidRDefault="00D11A54">
      <w:pPr>
        <w:rPr>
          <w:rFonts w:ascii="Arial" w:eastAsia="Arial" w:hAnsi="Arial" w:cs="Arial"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>Bibliografía</w:t>
      </w:r>
      <w:r w:rsidR="000E5BB5" w:rsidRPr="000E5BB5">
        <w:rPr>
          <w:rFonts w:ascii="Arial" w:eastAsia="Arial" w:hAnsi="Arial" w:cs="Arial"/>
          <w:b/>
          <w:sz w:val="24"/>
          <w:szCs w:val="24"/>
          <w:lang w:val="es-MX"/>
        </w:rPr>
        <w:t>, materiales y recursos</w:t>
      </w:r>
      <w:r w:rsidRPr="000E5BB5">
        <w:rPr>
          <w:rFonts w:ascii="Arial" w:eastAsia="Arial" w:hAnsi="Arial" w:cs="Arial"/>
          <w:b/>
          <w:sz w:val="24"/>
          <w:szCs w:val="24"/>
          <w:lang w:val="es-MX"/>
        </w:rPr>
        <w:t xml:space="preserve"> para el alumno:</w:t>
      </w:r>
    </w:p>
    <w:p w14:paraId="55EB1A89" w14:textId="01C937DA" w:rsidR="00924FC0" w:rsidRPr="00C174B8" w:rsidRDefault="00924FC0" w:rsidP="00924FC0">
      <w:pPr>
        <w:pStyle w:val="Prrafodelista"/>
        <w:numPr>
          <w:ilvl w:val="0"/>
          <w:numId w:val="2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eastAsia="es-AR"/>
        </w:rPr>
      </w:pPr>
      <w:r w:rsidRPr="00C174B8">
        <w:rPr>
          <w:rFonts w:asciiTheme="minorHAnsi" w:eastAsia="Times New Roman" w:hAnsiTheme="minorHAnsi" w:cstheme="minorHAnsi"/>
          <w:bCs/>
          <w:lang w:eastAsia="es-AR"/>
        </w:rPr>
        <w:t>Cartilla de Cátedra de Geografía 4° Año (Ciclo Lectivo 2026):</w:t>
      </w:r>
      <w:r w:rsidRPr="00C174B8">
        <w:rPr>
          <w:rFonts w:asciiTheme="minorHAnsi" w:eastAsia="Times New Roman" w:hAnsiTheme="minorHAnsi" w:cstheme="minorHAnsi"/>
          <w:lang w:eastAsia="es-AR"/>
        </w:rPr>
        <w:t xml:space="preserve"> </w:t>
      </w:r>
      <w:r w:rsidRPr="00C174B8">
        <w:rPr>
          <w:rFonts w:asciiTheme="minorHAnsi" w:eastAsia="Times New Roman" w:hAnsiTheme="minorHAnsi" w:cstheme="minorHAnsi"/>
          <w:i/>
          <w:iCs/>
          <w:lang w:eastAsia="es-AR"/>
        </w:rPr>
        <w:t>"Geografía Mundial Contemporánea: Globalización, Desarrollo y Sociedad"</w:t>
      </w:r>
      <w:r w:rsidRPr="00C174B8">
        <w:rPr>
          <w:rFonts w:asciiTheme="minorHAnsi" w:eastAsia="Times New Roman" w:hAnsiTheme="minorHAnsi" w:cstheme="minorHAnsi"/>
          <w:lang w:eastAsia="es-AR"/>
        </w:rPr>
        <w:t xml:space="preserve">. </w:t>
      </w:r>
    </w:p>
    <w:p w14:paraId="3765D94E" w14:textId="77777777" w:rsidR="00924FC0" w:rsidRPr="00C174B8" w:rsidRDefault="00924FC0" w:rsidP="00924FC0">
      <w:pPr>
        <w:pStyle w:val="Prrafodelista"/>
        <w:numPr>
          <w:ilvl w:val="0"/>
          <w:numId w:val="2"/>
        </w:numPr>
        <w:spacing w:before="100" w:beforeAutospacing="1" w:after="0" w:afterAutospacing="1" w:line="240" w:lineRule="auto"/>
        <w:ind w:left="360" w:firstLine="66"/>
        <w:jc w:val="both"/>
        <w:rPr>
          <w:rFonts w:asciiTheme="minorHAnsi" w:hAnsiTheme="minorHAnsi" w:cstheme="minorHAnsi"/>
        </w:rPr>
      </w:pPr>
      <w:r w:rsidRPr="00C174B8">
        <w:rPr>
          <w:rFonts w:asciiTheme="minorHAnsi" w:eastAsia="Times New Roman" w:hAnsiTheme="minorHAnsi" w:cstheme="minorHAnsi"/>
          <w:bCs/>
          <w:lang w:eastAsia="es-AR"/>
        </w:rPr>
        <w:t xml:space="preserve">Medioambiente y pobreza: </w:t>
      </w:r>
      <w:r w:rsidRPr="00C174B8">
        <w:rPr>
          <w:rFonts w:asciiTheme="minorHAnsi" w:eastAsia="Times New Roman" w:hAnsiTheme="minorHAnsi" w:cstheme="minorHAnsi"/>
          <w:i/>
          <w:iCs/>
          <w:lang w:eastAsia="es-AR"/>
        </w:rPr>
        <w:t>Construir resiliencia frente al cambio climático- Dirección Social Nacional Subdirección de Desarrollo y Estudios Noviembre 2019.</w:t>
      </w:r>
    </w:p>
    <w:p w14:paraId="594E4F84" w14:textId="77777777" w:rsidR="00924FC0" w:rsidRPr="00C174B8" w:rsidRDefault="00924FC0" w:rsidP="00924FC0">
      <w:pPr>
        <w:pStyle w:val="Prrafodelista"/>
        <w:numPr>
          <w:ilvl w:val="0"/>
          <w:numId w:val="2"/>
        </w:numPr>
        <w:spacing w:before="100" w:beforeAutospacing="1" w:after="0" w:afterAutospacing="1" w:line="240" w:lineRule="auto"/>
        <w:jc w:val="both"/>
        <w:rPr>
          <w:rFonts w:asciiTheme="minorHAnsi" w:hAnsiTheme="minorHAnsi" w:cstheme="minorHAnsi"/>
        </w:rPr>
      </w:pPr>
      <w:r w:rsidRPr="00C174B8">
        <w:rPr>
          <w:rFonts w:asciiTheme="minorHAnsi" w:eastAsia="Times New Roman" w:hAnsiTheme="minorHAnsi" w:cstheme="minorHAnsi"/>
          <w:bCs/>
          <w:lang w:eastAsia="es-AR"/>
        </w:rPr>
        <w:t>García, C. y otros (2017).</w:t>
      </w:r>
      <w:r w:rsidRPr="00C174B8">
        <w:rPr>
          <w:rFonts w:asciiTheme="minorHAnsi" w:eastAsia="Times New Roman" w:hAnsiTheme="minorHAnsi" w:cstheme="minorHAnsi"/>
          <w:lang w:eastAsia="es-AR"/>
        </w:rPr>
        <w:t xml:space="preserve"> </w:t>
      </w:r>
      <w:r w:rsidRPr="00C174B8">
        <w:rPr>
          <w:rFonts w:asciiTheme="minorHAnsi" w:eastAsia="Times New Roman" w:hAnsiTheme="minorHAnsi" w:cstheme="minorHAnsi"/>
          <w:i/>
          <w:iCs/>
          <w:lang w:eastAsia="es-AR"/>
        </w:rPr>
        <w:t>Geografía del mundo contemporáneo</w:t>
      </w:r>
      <w:r w:rsidRPr="00C174B8">
        <w:rPr>
          <w:rFonts w:asciiTheme="minorHAnsi" w:eastAsia="Times New Roman" w:hAnsiTheme="minorHAnsi" w:cstheme="minorHAnsi"/>
          <w:lang w:eastAsia="es-AR"/>
        </w:rPr>
        <w:t xml:space="preserve">. Serie "Llaves". Editorial Kapelusz / Estrada. </w:t>
      </w:r>
    </w:p>
    <w:p w14:paraId="2C4D4E0D" w14:textId="77777777" w:rsidR="00924FC0" w:rsidRPr="00C174B8" w:rsidRDefault="00924FC0" w:rsidP="00924FC0">
      <w:pPr>
        <w:pStyle w:val="NormalWeb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C174B8">
        <w:rPr>
          <w:rStyle w:val="Fuerte"/>
          <w:rFonts w:asciiTheme="minorHAnsi" w:hAnsiTheme="minorHAnsi" w:cstheme="minorHAnsi"/>
          <w:b w:val="0"/>
          <w:sz w:val="22"/>
          <w:szCs w:val="22"/>
        </w:rPr>
        <w:t>ACNUR (Agencia de la ONU para los Refugiados):</w:t>
      </w:r>
      <w:r w:rsidRPr="00C174B8">
        <w:rPr>
          <w:rFonts w:asciiTheme="minorHAnsi" w:hAnsiTheme="minorHAnsi" w:cstheme="minorHAnsi"/>
          <w:sz w:val="22"/>
          <w:szCs w:val="22"/>
        </w:rPr>
        <w:t xml:space="preserve"> Informes y mapas interactivos sobre la situación global de los refugiados</w:t>
      </w:r>
    </w:p>
    <w:p w14:paraId="2CB80D0F" w14:textId="77777777" w:rsidR="00924FC0" w:rsidRPr="00C174B8" w:rsidRDefault="00924FC0" w:rsidP="00924FC0">
      <w:pPr>
        <w:pStyle w:val="NormalWeb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C174B8">
        <w:rPr>
          <w:rStyle w:val="Fuerte"/>
          <w:rFonts w:asciiTheme="minorHAnsi" w:hAnsiTheme="minorHAnsi" w:cstheme="minorHAnsi"/>
          <w:b w:val="0"/>
          <w:sz w:val="22"/>
          <w:szCs w:val="22"/>
        </w:rPr>
        <w:t>OMS (Organización Mundial de la Salud):</w:t>
      </w:r>
      <w:r w:rsidRPr="00C174B8">
        <w:rPr>
          <w:rFonts w:asciiTheme="minorHAnsi" w:hAnsiTheme="minorHAnsi" w:cstheme="minorHAnsi"/>
          <w:sz w:val="22"/>
          <w:szCs w:val="22"/>
        </w:rPr>
        <w:t xml:space="preserve"> Informes sobre salud global en el contexto de la globalización</w:t>
      </w:r>
    </w:p>
    <w:p w14:paraId="2BD9C51A" w14:textId="77777777" w:rsidR="00924FC0" w:rsidRPr="00C174B8" w:rsidRDefault="00924FC0" w:rsidP="00924FC0">
      <w:pPr>
        <w:pStyle w:val="Prrafodelista"/>
        <w:numPr>
          <w:ilvl w:val="0"/>
          <w:numId w:val="2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eastAsia="es-AR"/>
        </w:rPr>
      </w:pPr>
      <w:r w:rsidRPr="00C174B8">
        <w:rPr>
          <w:rFonts w:asciiTheme="minorHAnsi" w:eastAsia="Times New Roman" w:hAnsiTheme="minorHAnsi" w:cstheme="minorHAnsi"/>
          <w:bCs/>
          <w:lang w:eastAsia="es-AR"/>
        </w:rPr>
        <w:t>Arzeno, M. y otros (2015).</w:t>
      </w:r>
      <w:r w:rsidRPr="00C174B8">
        <w:rPr>
          <w:rFonts w:asciiTheme="minorHAnsi" w:eastAsia="Times New Roman" w:hAnsiTheme="minorHAnsi" w:cstheme="minorHAnsi"/>
          <w:lang w:eastAsia="es-AR"/>
        </w:rPr>
        <w:t xml:space="preserve"> </w:t>
      </w:r>
      <w:r w:rsidRPr="00C174B8">
        <w:rPr>
          <w:rFonts w:asciiTheme="minorHAnsi" w:eastAsia="Times New Roman" w:hAnsiTheme="minorHAnsi" w:cstheme="minorHAnsi"/>
          <w:i/>
          <w:iCs/>
          <w:lang w:eastAsia="es-AR"/>
        </w:rPr>
        <w:t>Geografía: El mundo contemporáneo</w:t>
      </w:r>
      <w:r w:rsidRPr="00C174B8">
        <w:rPr>
          <w:rFonts w:asciiTheme="minorHAnsi" w:eastAsia="Times New Roman" w:hAnsiTheme="minorHAnsi" w:cstheme="minorHAnsi"/>
          <w:lang w:eastAsia="es-AR"/>
        </w:rPr>
        <w:t>. Serie "Saberes Clave". Editorial Santillana</w:t>
      </w:r>
    </w:p>
    <w:p w14:paraId="0FCB2E00" w14:textId="5C6B4951" w:rsidR="00810FBC" w:rsidRPr="00C174B8" w:rsidRDefault="00924FC0" w:rsidP="00924FC0">
      <w:pPr>
        <w:pStyle w:val="Prrafodelista"/>
        <w:numPr>
          <w:ilvl w:val="0"/>
          <w:numId w:val="2"/>
        </w:numPr>
        <w:rPr>
          <w:rFonts w:asciiTheme="minorHAnsi" w:hAnsiTheme="minorHAnsi" w:cstheme="minorHAnsi"/>
          <w:lang w:val="es-MX"/>
        </w:rPr>
      </w:pPr>
      <w:r w:rsidRPr="00C174B8">
        <w:rPr>
          <w:rFonts w:asciiTheme="minorHAnsi" w:eastAsia="Times New Roman" w:hAnsiTheme="minorHAnsi" w:cstheme="minorHAnsi"/>
          <w:bCs/>
          <w:lang w:eastAsia="es-AR"/>
        </w:rPr>
        <w:t>Echeverría, M. J. y Capuz, S. M. (2014).</w:t>
      </w:r>
      <w:r w:rsidRPr="00C174B8">
        <w:rPr>
          <w:rFonts w:asciiTheme="minorHAnsi" w:eastAsia="Times New Roman" w:hAnsiTheme="minorHAnsi" w:cstheme="minorHAnsi"/>
          <w:lang w:eastAsia="es-AR"/>
        </w:rPr>
        <w:t xml:space="preserve"> </w:t>
      </w:r>
      <w:r w:rsidRPr="00C174B8">
        <w:rPr>
          <w:rFonts w:asciiTheme="minorHAnsi" w:eastAsia="Times New Roman" w:hAnsiTheme="minorHAnsi" w:cstheme="minorHAnsi"/>
          <w:i/>
          <w:iCs/>
          <w:lang w:eastAsia="es-AR"/>
        </w:rPr>
        <w:t>Geografía: El mundo contemporáneo</w:t>
      </w:r>
      <w:r w:rsidRPr="00C174B8">
        <w:rPr>
          <w:rFonts w:asciiTheme="minorHAnsi" w:eastAsia="Times New Roman" w:hAnsiTheme="minorHAnsi" w:cstheme="minorHAnsi"/>
          <w:lang w:eastAsia="es-AR"/>
        </w:rPr>
        <w:t>. Editorial A-Z.</w:t>
      </w:r>
    </w:p>
    <w:p w14:paraId="6DEF6A59" w14:textId="77777777" w:rsidR="0061432F" w:rsidRPr="00C174B8" w:rsidRDefault="0061432F" w:rsidP="0061432F">
      <w:pPr>
        <w:rPr>
          <w:rFonts w:asciiTheme="minorHAnsi" w:hAnsiTheme="minorHAnsi" w:cstheme="minorHAnsi"/>
          <w:lang w:val="es-MX"/>
        </w:rPr>
      </w:pPr>
    </w:p>
    <w:p w14:paraId="0479541B" w14:textId="77777777" w:rsidR="0061432F" w:rsidRPr="0061432F" w:rsidRDefault="0061432F" w:rsidP="0061432F">
      <w:pPr>
        <w:rPr>
          <w:lang w:val="es-MX"/>
        </w:rPr>
      </w:pPr>
    </w:p>
    <w:p w14:paraId="30A2A41D" w14:textId="77777777" w:rsidR="0061432F" w:rsidRPr="0061432F" w:rsidRDefault="0061432F" w:rsidP="0061432F">
      <w:pPr>
        <w:rPr>
          <w:lang w:val="es-MX"/>
        </w:rPr>
      </w:pPr>
    </w:p>
    <w:p w14:paraId="198DA514" w14:textId="77777777" w:rsidR="0061432F" w:rsidRPr="0061432F" w:rsidRDefault="0061432F" w:rsidP="0061432F">
      <w:pPr>
        <w:rPr>
          <w:lang w:val="es-MX"/>
        </w:rPr>
      </w:pPr>
    </w:p>
    <w:p w14:paraId="062A7557" w14:textId="77777777" w:rsidR="0061432F" w:rsidRPr="0061432F" w:rsidRDefault="0061432F" w:rsidP="0061432F">
      <w:pPr>
        <w:rPr>
          <w:lang w:val="es-MX"/>
        </w:rPr>
      </w:pPr>
    </w:p>
    <w:p w14:paraId="6EA787CB" w14:textId="78CAFA87" w:rsidR="0061432F" w:rsidRPr="0061432F" w:rsidRDefault="0061432F" w:rsidP="0061432F">
      <w:pPr>
        <w:tabs>
          <w:tab w:val="left" w:pos="2307"/>
        </w:tabs>
        <w:rPr>
          <w:lang w:val="es-MX"/>
        </w:rPr>
      </w:pPr>
    </w:p>
    <w:sectPr w:rsidR="0061432F" w:rsidRPr="0061432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851" w:right="851" w:bottom="851" w:left="1134" w:header="709" w:footer="5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698E58" w14:textId="77777777" w:rsidR="00AA0085" w:rsidRDefault="00AA0085">
      <w:pPr>
        <w:spacing w:after="0" w:line="240" w:lineRule="auto"/>
      </w:pPr>
      <w:r>
        <w:separator/>
      </w:r>
    </w:p>
  </w:endnote>
  <w:endnote w:type="continuationSeparator" w:id="0">
    <w:p w14:paraId="18B302AC" w14:textId="77777777" w:rsidR="00AA0085" w:rsidRDefault="00AA00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2F65D4A-021F-4165-8BA9-C60ACA1CC15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D7566AD-7034-4E13-85B6-28E750A87906}"/>
    <w:embedBold r:id="rId3" w:fontKey="{426911D3-25D8-4D8D-BFEE-6D6020EF6700}"/>
    <w:embedItalic r:id="rId4" w:fontKey="{020A7DB6-3F2A-409C-82D8-CD6C7371758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0A096F2-C32A-4371-99FA-58E209EA92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38C4A77-8F28-48DA-8C50-2C47905F584E}"/>
    <w:embedItalic r:id="rId7" w:fontKey="{414F2ACB-6D32-4FA9-B0E9-9B70420E72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18EDCFE0-A5BF-45D0-BF48-BBB8096840E6}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Bold r:id="rId9" w:fontKey="{7F729AE3-A98F-4C10-8FBC-7B18002BC8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ABB9F" w14:textId="77777777" w:rsidR="00810FBC" w:rsidRDefault="00D11A5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072FB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BF393A" w14:textId="77777777" w:rsidR="00AA0085" w:rsidRDefault="00AA0085">
      <w:pPr>
        <w:spacing w:after="0" w:line="240" w:lineRule="auto"/>
      </w:pPr>
      <w:r>
        <w:separator/>
      </w:r>
    </w:p>
  </w:footnote>
  <w:footnote w:type="continuationSeparator" w:id="0">
    <w:p w14:paraId="67A976F9" w14:textId="77777777" w:rsidR="00AA0085" w:rsidRDefault="00AA00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AB0A8" w14:textId="77777777" w:rsidR="00810F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  <w:lang w:val="en-US"/>
      </w:rPr>
      <w:pict w14:anchorId="795736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81.8pt;height:285.45pt;z-index:-251657216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AEA43" w14:textId="77777777" w:rsidR="0061432F" w:rsidRPr="0061432F" w:rsidRDefault="0061432F" w:rsidP="0061432F">
    <w:pPr>
      <w:pStyle w:val="Encabezado"/>
      <w:tabs>
        <w:tab w:val="left" w:pos="3645"/>
      </w:tabs>
      <w:jc w:val="both"/>
      <w:rPr>
        <w:b/>
        <w:lang w:val="es-MX"/>
      </w:rPr>
    </w:pPr>
    <w:r w:rsidRPr="0061432F">
      <w:rPr>
        <w:rFonts w:ascii="Arial Black" w:hAnsi="Arial Black"/>
        <w:sz w:val="16"/>
        <w:szCs w:val="16"/>
        <w:lang w:val="es-MX"/>
      </w:rPr>
      <w:t xml:space="preserve">  </w:t>
    </w:r>
    <w:r w:rsidRPr="00AC5CE3">
      <w:rPr>
        <w:b/>
        <w:noProof/>
        <w:lang w:eastAsia="es-AR"/>
      </w:rPr>
      <w:drawing>
        <wp:anchor distT="0" distB="0" distL="114300" distR="114300" simplePos="0" relativeHeight="251661312" behindDoc="0" locked="0" layoutInCell="1" allowOverlap="1" wp14:anchorId="18E8F6B4" wp14:editId="3C4D22B2">
          <wp:simplePos x="0" y="0"/>
          <wp:positionH relativeFrom="page">
            <wp:posOffset>1907540</wp:posOffset>
          </wp:positionH>
          <wp:positionV relativeFrom="paragraph">
            <wp:posOffset>-11430</wp:posOffset>
          </wp:positionV>
          <wp:extent cx="579120" cy="449580"/>
          <wp:effectExtent l="0" t="0" r="0" b="7620"/>
          <wp:wrapNone/>
          <wp:docPr id="138941757" name="Imagen 1" descr="Un dibujo de un personaje de caricatur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4266921" name="Imagen 1" descr="Un dibujo de un personaje de caricatur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120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432F">
      <w:rPr>
        <w:b/>
        <w:lang w:val="es-MX"/>
      </w:rPr>
      <w:t xml:space="preserve">                                                               COLEGIO SECUNDARIO </w:t>
    </w:r>
    <w:proofErr w:type="spellStart"/>
    <w:r w:rsidRPr="0061432F">
      <w:rPr>
        <w:b/>
        <w:lang w:val="es-MX"/>
      </w:rPr>
      <w:t>Nº</w:t>
    </w:r>
    <w:proofErr w:type="spellEnd"/>
    <w:r w:rsidRPr="0061432F">
      <w:rPr>
        <w:b/>
        <w:lang w:val="es-MX"/>
      </w:rPr>
      <w:t xml:space="preserve"> 5070</w:t>
    </w:r>
  </w:p>
  <w:p w14:paraId="1199F684" w14:textId="77777777" w:rsidR="0061432F" w:rsidRPr="0061432F" w:rsidRDefault="0061432F" w:rsidP="0061432F">
    <w:pPr>
      <w:pStyle w:val="Encabezado"/>
      <w:tabs>
        <w:tab w:val="left" w:pos="3645"/>
      </w:tabs>
      <w:jc w:val="both"/>
      <w:rPr>
        <w:b/>
        <w:lang w:val="es-MX"/>
      </w:rPr>
    </w:pPr>
    <w:r w:rsidRPr="0061432F">
      <w:rPr>
        <w:b/>
        <w:lang w:val="es-MX"/>
      </w:rPr>
      <w:t xml:space="preserve">                                                               “María Teresa Cadena de Hessling”</w:t>
    </w:r>
  </w:p>
  <w:p w14:paraId="5A92E830" w14:textId="77777777" w:rsidR="0061432F" w:rsidRPr="00AC5CE3" w:rsidRDefault="0061432F" w:rsidP="0061432F">
    <w:pPr>
      <w:spacing w:after="0"/>
      <w:jc w:val="both"/>
      <w:rPr>
        <w:b/>
        <w:sz w:val="16"/>
        <w:szCs w:val="16"/>
      </w:rPr>
    </w:pPr>
    <w:r w:rsidRPr="0061432F">
      <w:rPr>
        <w:b/>
        <w:sz w:val="16"/>
        <w:szCs w:val="16"/>
        <w:lang w:val="es-MX"/>
      </w:rPr>
      <w:t xml:space="preserve">                                                                                               </w:t>
    </w:r>
    <w:r>
      <w:rPr>
        <w:b/>
        <w:sz w:val="16"/>
        <w:szCs w:val="16"/>
      </w:rPr>
      <w:t>Filiberto de Menes 536.  Villa Juanita</w:t>
    </w:r>
  </w:p>
  <w:p w14:paraId="50E26928" w14:textId="77777777" w:rsidR="0061432F" w:rsidRDefault="0061432F" w:rsidP="0061432F">
    <w:pPr>
      <w:spacing w:after="0"/>
      <w:rPr>
        <w:rFonts w:ascii="Arial Black" w:hAnsi="Arial Black"/>
        <w:sz w:val="16"/>
        <w:szCs w:val="16"/>
      </w:rPr>
    </w:pPr>
    <w:r>
      <w:rPr>
        <w:rFonts w:ascii="Bradley Hand ITC" w:hAnsi="Bradley Hand ITC"/>
        <w:b/>
      </w:rPr>
      <w:t xml:space="preserve">                                              --------------------------------------------------------------</w:t>
    </w:r>
    <w:r>
      <w:rPr>
        <w:rFonts w:ascii="Arial Black" w:hAnsi="Arial Black"/>
        <w:sz w:val="16"/>
        <w:szCs w:val="16"/>
      </w:rPr>
      <w:t xml:space="preserve">   </w:t>
    </w:r>
  </w:p>
  <w:p w14:paraId="574BA44F" w14:textId="77777777" w:rsidR="00810F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  <w:lang w:val="en-US"/>
      </w:rPr>
      <w:pict w14:anchorId="75AFF8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left:0;text-align:left;margin-left:0;margin-top:0;width:481.8pt;height:285.45pt;z-index:-251659264;mso-position-horizontal:center;mso-position-horizontal-relative:margin;mso-position-vertical:center;mso-position-vertical-relative:margin">
          <v:imagedata r:id="rId2" o:title="image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DF837" w14:textId="77777777" w:rsidR="00810F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  <w:lang w:val="en-US"/>
      </w:rPr>
      <w:pict w14:anchorId="7AE9D3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481.8pt;height:285.45pt;z-index:-251658240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03E63"/>
    <w:multiLevelType w:val="multilevel"/>
    <w:tmpl w:val="554C94B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70338AD"/>
    <w:multiLevelType w:val="multilevel"/>
    <w:tmpl w:val="29AE48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7546412">
    <w:abstractNumId w:val="0"/>
  </w:num>
  <w:num w:numId="2" w16cid:durableId="7772607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FBC"/>
    <w:rsid w:val="000E5BB5"/>
    <w:rsid w:val="001177AB"/>
    <w:rsid w:val="001B7F47"/>
    <w:rsid w:val="002E090A"/>
    <w:rsid w:val="00322E0D"/>
    <w:rsid w:val="005B572D"/>
    <w:rsid w:val="00602A1B"/>
    <w:rsid w:val="0061432F"/>
    <w:rsid w:val="006316F3"/>
    <w:rsid w:val="006366A8"/>
    <w:rsid w:val="006C030F"/>
    <w:rsid w:val="007D1130"/>
    <w:rsid w:val="00810FBC"/>
    <w:rsid w:val="008E28F8"/>
    <w:rsid w:val="00924FC0"/>
    <w:rsid w:val="00A95C20"/>
    <w:rsid w:val="00AA0085"/>
    <w:rsid w:val="00AC0D3E"/>
    <w:rsid w:val="00C041F8"/>
    <w:rsid w:val="00C072FB"/>
    <w:rsid w:val="00C174B8"/>
    <w:rsid w:val="00D11609"/>
    <w:rsid w:val="00D11A54"/>
    <w:rsid w:val="00DC49CA"/>
    <w:rsid w:val="00ED04E9"/>
    <w:rsid w:val="00FA1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CEB001"/>
  <w15:docId w15:val="{349016CC-E7D9-41B6-9A13-2F210DF38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CBF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E0D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925CB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25C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5CBF"/>
    <w:rPr>
      <w:kern w:val="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925C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5CBF"/>
    <w:rPr>
      <w:kern w:val="0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9E0DBD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aconcuadrcula">
    <w:name w:val="Table Grid"/>
    <w:basedOn w:val="Tablanormal"/>
    <w:uiPriority w:val="39"/>
    <w:rsid w:val="000E5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24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Fuerte">
    <w:name w:val="Strong"/>
    <w:basedOn w:val="Fuentedeprrafopredeter"/>
    <w:uiPriority w:val="22"/>
    <w:qFormat/>
    <w:rsid w:val="00924F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73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glgUmOJED80oDHRcsPQJy7aN+g==">CgMxLjAyDmgueXpzMTlxdTkxNWxsOAByITF5TTR1cFl6WV9INmJITXhWLTZWZEI5V2lrM3FZX0JiaA==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DFE5117-09D6-492D-84C0-2A4F8D8A7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416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Vanesa Ibañez</dc:creator>
  <cp:lastModifiedBy>Joaquin</cp:lastModifiedBy>
  <cp:revision>2</cp:revision>
  <dcterms:created xsi:type="dcterms:W3CDTF">2026-05-21T17:32:00Z</dcterms:created>
  <dcterms:modified xsi:type="dcterms:W3CDTF">2026-05-21T17:32:00Z</dcterms:modified>
</cp:coreProperties>
</file>